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68D" w:rsidRDefault="00EA268D" w:rsidP="00EA268D">
      <w:pPr>
        <w:spacing w:line="480" w:lineRule="auto"/>
        <w:jc w:val="center"/>
      </w:pPr>
    </w:p>
    <w:p w:rsidR="00EA268D" w:rsidRDefault="00EA268D" w:rsidP="00EA268D">
      <w:pPr>
        <w:spacing w:line="480" w:lineRule="auto"/>
        <w:jc w:val="center"/>
      </w:pPr>
    </w:p>
    <w:p w:rsidR="00EA268D" w:rsidRDefault="00EA268D" w:rsidP="00EA268D">
      <w:pPr>
        <w:spacing w:line="480" w:lineRule="auto"/>
        <w:jc w:val="center"/>
      </w:pPr>
    </w:p>
    <w:p w:rsidR="00EA268D" w:rsidRDefault="00EA268D" w:rsidP="00EA268D">
      <w:pPr>
        <w:spacing w:line="480" w:lineRule="auto"/>
        <w:jc w:val="center"/>
      </w:pPr>
    </w:p>
    <w:p w:rsidR="00EA268D" w:rsidRDefault="00EA268D" w:rsidP="00EA268D">
      <w:pPr>
        <w:spacing w:line="480" w:lineRule="auto"/>
        <w:jc w:val="center"/>
      </w:pPr>
    </w:p>
    <w:p w:rsidR="00EA268D" w:rsidRPr="00EA268D" w:rsidRDefault="00807772" w:rsidP="00EA268D">
      <w:pPr>
        <w:spacing w:line="480" w:lineRule="auto"/>
        <w:jc w:val="center"/>
      </w:pPr>
      <w:r w:rsidRPr="00EA268D">
        <w:t>Criminology research methods</w:t>
      </w:r>
    </w:p>
    <w:p w:rsidR="00EA268D" w:rsidRDefault="00807772" w:rsidP="00EA268D">
      <w:pPr>
        <w:spacing w:line="480" w:lineRule="auto"/>
        <w:jc w:val="center"/>
      </w:pPr>
      <w:r>
        <w:t>Institutional affiliation</w:t>
      </w:r>
    </w:p>
    <w:p w:rsidR="00EA268D" w:rsidRDefault="00807772" w:rsidP="00EA268D">
      <w:pPr>
        <w:spacing w:line="480" w:lineRule="auto"/>
        <w:jc w:val="center"/>
      </w:pPr>
      <w:r>
        <w:t>Name of student</w:t>
      </w:r>
    </w:p>
    <w:p w:rsidR="00EA268D" w:rsidRDefault="00807772" w:rsidP="00EA268D">
      <w:pPr>
        <w:spacing w:line="480" w:lineRule="auto"/>
        <w:jc w:val="center"/>
      </w:pPr>
      <w:r>
        <w:t>Name of lecturer</w:t>
      </w:r>
    </w:p>
    <w:p w:rsidR="00EA268D" w:rsidRDefault="00807772" w:rsidP="00EA268D">
      <w:pPr>
        <w:spacing w:line="480" w:lineRule="auto"/>
        <w:jc w:val="center"/>
      </w:pPr>
      <w:r>
        <w:t>Course name</w:t>
      </w:r>
    </w:p>
    <w:p w:rsidR="00EA268D" w:rsidRDefault="00807772" w:rsidP="00EA268D">
      <w:pPr>
        <w:spacing w:line="480" w:lineRule="auto"/>
        <w:jc w:val="center"/>
      </w:pPr>
      <w:r>
        <w:t xml:space="preserve">Due date </w:t>
      </w:r>
      <w:r>
        <w:br w:type="page"/>
      </w:r>
    </w:p>
    <w:p w:rsidR="009C44EA" w:rsidRPr="00773D0E" w:rsidRDefault="00807772" w:rsidP="00773D0E">
      <w:pPr>
        <w:spacing w:line="480" w:lineRule="auto"/>
        <w:jc w:val="center"/>
        <w:rPr>
          <w:b/>
        </w:rPr>
      </w:pPr>
      <w:r w:rsidRPr="00773D0E">
        <w:rPr>
          <w:b/>
        </w:rPr>
        <w:lastRenderedPageBreak/>
        <w:t>Criminology research methods</w:t>
      </w:r>
    </w:p>
    <w:p w:rsidR="00C743EE" w:rsidRPr="00773D0E" w:rsidRDefault="00807772" w:rsidP="00EA268D">
      <w:pPr>
        <w:spacing w:line="480" w:lineRule="auto"/>
        <w:jc w:val="both"/>
        <w:rPr>
          <w:b/>
          <w:bCs/>
        </w:rPr>
      </w:pPr>
      <w:r w:rsidRPr="00773D0E">
        <w:rPr>
          <w:b/>
          <w:bCs/>
        </w:rPr>
        <w:t xml:space="preserve">Experimental and quasi-experimental research </w:t>
      </w:r>
    </w:p>
    <w:p w:rsidR="009C44EA" w:rsidRDefault="00807772" w:rsidP="00773D0E">
      <w:pPr>
        <w:spacing w:line="480" w:lineRule="auto"/>
        <w:ind w:firstLine="720"/>
        <w:jc w:val="both"/>
        <w:rPr>
          <w:bCs/>
        </w:rPr>
      </w:pPr>
      <w:r>
        <w:t xml:space="preserve">Criminal justice and criminology have used various research methods to carry out quantitative analyses of </w:t>
      </w:r>
      <w:r w:rsidR="00DF7B87">
        <w:t xml:space="preserve">crimes. </w:t>
      </w:r>
      <w:r w:rsidR="00DF7B87" w:rsidRPr="00DF7B87">
        <w:rPr>
          <w:bCs/>
        </w:rPr>
        <w:t xml:space="preserve">Experimental and quasi-experimental research is one of the research methods that have been termed as effective for crime research. This is because of its nature to base its research on the cause and effect of the crime. </w:t>
      </w:r>
      <w:r w:rsidR="00DF7B87">
        <w:rPr>
          <w:bCs/>
        </w:rPr>
        <w:t>Also, this researc</w:t>
      </w:r>
      <w:r w:rsidR="009B4972">
        <w:rPr>
          <w:bCs/>
        </w:rPr>
        <w:t>h method involves comparison of groups, variation of independent various before assessment of change in the dependent variable and random assignments to the groups to ensure continuous assessment of the dependent va</w:t>
      </w:r>
      <w:r w:rsidR="00516CE7">
        <w:rPr>
          <w:bCs/>
        </w:rPr>
        <w:t>riable (</w:t>
      </w:r>
      <w:r w:rsidR="00516CE7" w:rsidRPr="00516CE7">
        <w:rPr>
          <w:bCs/>
        </w:rPr>
        <w:t>Ma</w:t>
      </w:r>
      <w:r w:rsidR="00516CE7">
        <w:rPr>
          <w:bCs/>
        </w:rPr>
        <w:t xml:space="preserve">xfield &amp; Babbie </w:t>
      </w:r>
      <w:r w:rsidR="00516CE7" w:rsidRPr="00516CE7">
        <w:rPr>
          <w:bCs/>
        </w:rPr>
        <w:t>2017). </w:t>
      </w:r>
    </w:p>
    <w:p w:rsidR="009B4972" w:rsidRPr="00773D0E" w:rsidRDefault="00807772" w:rsidP="00EA268D">
      <w:pPr>
        <w:spacing w:line="480" w:lineRule="auto"/>
        <w:jc w:val="both"/>
        <w:rPr>
          <w:b/>
          <w:bCs/>
        </w:rPr>
      </w:pPr>
      <w:r w:rsidRPr="00773D0E">
        <w:rPr>
          <w:b/>
          <w:bCs/>
        </w:rPr>
        <w:t>Longitudinal research and Cross-sectional research</w:t>
      </w:r>
    </w:p>
    <w:p w:rsidR="00C743EE" w:rsidRDefault="00807772" w:rsidP="00773D0E">
      <w:pPr>
        <w:spacing w:line="480" w:lineRule="auto"/>
        <w:ind w:firstLine="720"/>
        <w:jc w:val="both"/>
        <w:rPr>
          <w:bCs/>
        </w:rPr>
      </w:pPr>
      <w:r w:rsidRPr="00C743EE">
        <w:rPr>
          <w:bCs/>
        </w:rPr>
        <w:t xml:space="preserve">These are two methods of research that a group has used for some point. Cross-sectional research studies a group at a certain point in time and thus offers a quick view of the group being studied and its characteristics. </w:t>
      </w:r>
      <w:r>
        <w:rPr>
          <w:bCs/>
        </w:rPr>
        <w:t xml:space="preserve">Cross-sectional research studies a sample group of the whole group, and therefore researchers can generalize findings. Longitudinal research, on the other hand, studies the same group over a period of time. </w:t>
      </w:r>
    </w:p>
    <w:p w:rsidR="004F53A5" w:rsidRPr="00773D0E" w:rsidRDefault="00807772" w:rsidP="00EA268D">
      <w:pPr>
        <w:spacing w:line="480" w:lineRule="auto"/>
        <w:jc w:val="both"/>
        <w:rPr>
          <w:b/>
          <w:bCs/>
        </w:rPr>
      </w:pPr>
      <w:r w:rsidRPr="00773D0E">
        <w:rPr>
          <w:b/>
          <w:bCs/>
        </w:rPr>
        <w:t>To adopt an appropriate research design, what are conditions/situations that should be considered first?</w:t>
      </w:r>
    </w:p>
    <w:p w:rsidR="00970833" w:rsidRDefault="00807772" w:rsidP="00773D0E">
      <w:pPr>
        <w:spacing w:line="480" w:lineRule="auto"/>
        <w:ind w:firstLine="720"/>
        <w:jc w:val="both"/>
        <w:rPr>
          <w:bCs/>
        </w:rPr>
      </w:pPr>
      <w:r>
        <w:rPr>
          <w:bCs/>
        </w:rPr>
        <w:t xml:space="preserve">Before adopting a specific research design in criminal justice, research should consider the goal of the research. This highlights the purpose of the research and what the research is supposed to meet. </w:t>
      </w:r>
      <w:r w:rsidR="001E57E5">
        <w:rPr>
          <w:bCs/>
        </w:rPr>
        <w:t>Goals</w:t>
      </w:r>
      <w:r>
        <w:rPr>
          <w:bCs/>
        </w:rPr>
        <w:t xml:space="preserve"> direct the research and thus form the basis of the study.  </w:t>
      </w:r>
    </w:p>
    <w:p w:rsidR="007D5BB0" w:rsidRDefault="00807772" w:rsidP="00773D0E">
      <w:pPr>
        <w:spacing w:line="480" w:lineRule="auto"/>
        <w:ind w:firstLine="720"/>
        <w:jc w:val="both"/>
        <w:rPr>
          <w:bCs/>
        </w:rPr>
      </w:pPr>
      <w:r>
        <w:rPr>
          <w:bCs/>
        </w:rPr>
        <w:t>Also, the research should consider the research is quantitative of qualitative research. This will establish the type of data that will be used in the analysis of the study and the finding of the research</w:t>
      </w:r>
      <w:r w:rsidR="004B7D54">
        <w:rPr>
          <w:bCs/>
        </w:rPr>
        <w:t xml:space="preserve"> </w:t>
      </w:r>
      <w:r w:rsidR="00EE5D3E" w:rsidRPr="00EE5D3E">
        <w:rPr>
          <w:bCs/>
        </w:rPr>
        <w:t>(Maxfield &amp; Babbie 2017). </w:t>
      </w:r>
      <w:r w:rsidR="001A1DE6">
        <w:rPr>
          <w:bCs/>
        </w:rPr>
        <w:t xml:space="preserve">Some researches will involve quantity, and thus that will use quantitative data while others will be concerned with the quality and, therefore, will ensure quality data. </w:t>
      </w:r>
    </w:p>
    <w:p w:rsidR="00F2505D" w:rsidRDefault="00807772" w:rsidP="00773D0E">
      <w:pPr>
        <w:spacing w:line="480" w:lineRule="auto"/>
        <w:ind w:firstLine="720"/>
        <w:jc w:val="both"/>
        <w:rPr>
          <w:bCs/>
        </w:rPr>
      </w:pPr>
      <w:r>
        <w:rPr>
          <w:bCs/>
        </w:rPr>
        <w:t xml:space="preserve">Sample size and timing are other conditions that should be considered before adopting a specific research method. </w:t>
      </w:r>
      <w:r w:rsidR="001E57E5">
        <w:rPr>
          <w:bCs/>
        </w:rPr>
        <w:t xml:space="preserve">These two conditions enable the research to organize the required materials adequately. </w:t>
      </w:r>
    </w:p>
    <w:p w:rsidR="00773D0E" w:rsidRDefault="00807772">
      <w:pPr>
        <w:rPr>
          <w:bCs/>
        </w:rPr>
      </w:pPr>
      <w:r>
        <w:rPr>
          <w:bCs/>
        </w:rPr>
        <w:br w:type="page"/>
      </w:r>
    </w:p>
    <w:p w:rsidR="0029391E" w:rsidRPr="00773D0E" w:rsidRDefault="00807772" w:rsidP="00773D0E">
      <w:pPr>
        <w:spacing w:line="480" w:lineRule="auto"/>
        <w:jc w:val="center"/>
        <w:rPr>
          <w:b/>
          <w:bCs/>
        </w:rPr>
      </w:pPr>
      <w:r w:rsidRPr="00773D0E">
        <w:rPr>
          <w:b/>
          <w:bCs/>
        </w:rPr>
        <w:t>References</w:t>
      </w:r>
    </w:p>
    <w:p w:rsidR="00773D0E" w:rsidRPr="00C743EE" w:rsidRDefault="00BB0D9F" w:rsidP="00773D0E">
      <w:pPr>
        <w:spacing w:line="480" w:lineRule="auto"/>
        <w:ind w:left="720" w:hanging="720"/>
        <w:jc w:val="both"/>
        <w:rPr>
          <w:bCs/>
        </w:rPr>
      </w:pPr>
      <w:r w:rsidRPr="00BB0D9F">
        <w:rPr>
          <w:bCs/>
        </w:rPr>
        <w:t>Maxfield, Michael G., and Babbie, Earl R. 2017. Research Methods for Criminal Justice and Criminology (8th Edition). Boston, MA: Wadsworth Publishing Company.</w:t>
      </w:r>
      <w:bookmarkStart w:id="0" w:name="_GoBack"/>
      <w:bookmarkEnd w:id="0"/>
    </w:p>
    <w:sectPr w:rsidR="00773D0E" w:rsidRPr="00C743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20B9" w:rsidRDefault="00FE20B9">
      <w:pPr>
        <w:spacing w:after="0"/>
      </w:pPr>
      <w:r>
        <w:separator/>
      </w:r>
    </w:p>
  </w:endnote>
  <w:endnote w:type="continuationSeparator" w:id="0">
    <w:p w:rsidR="00FE20B9" w:rsidRDefault="00FE20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20B9" w:rsidRDefault="00FE20B9">
      <w:pPr>
        <w:spacing w:after="0"/>
      </w:pPr>
      <w:r>
        <w:separator/>
      </w:r>
    </w:p>
  </w:footnote>
  <w:footnote w:type="continuationSeparator" w:id="0">
    <w:p w:rsidR="00FE20B9" w:rsidRDefault="00FE20B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9124784"/>
      <w:docPartObj>
        <w:docPartGallery w:val="Page Numbers (Top of Page)"/>
        <w:docPartUnique/>
      </w:docPartObj>
    </w:sdtPr>
    <w:sdtEndPr>
      <w:rPr>
        <w:noProof/>
      </w:rPr>
    </w:sdtEndPr>
    <w:sdtContent>
      <w:p w:rsidR="00EA268D" w:rsidRDefault="00807772">
        <w:pPr>
          <w:pStyle w:val="Header"/>
          <w:jc w:val="right"/>
        </w:pPr>
        <w:r>
          <w:fldChar w:fldCharType="begin"/>
        </w:r>
        <w:r>
          <w:instrText xml:space="preserve"> PAGE   \* MERGEFORMAT </w:instrText>
        </w:r>
        <w:r>
          <w:fldChar w:fldCharType="separate"/>
        </w:r>
        <w:r w:rsidR="00FE20B9">
          <w:rPr>
            <w:noProof/>
          </w:rPr>
          <w:t>1</w:t>
        </w:r>
        <w:r>
          <w:rPr>
            <w:noProof/>
          </w:rPr>
          <w:fldChar w:fldCharType="end"/>
        </w:r>
      </w:p>
    </w:sdtContent>
  </w:sdt>
  <w:p w:rsidR="00EA268D" w:rsidRDefault="00EA26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4EA"/>
    <w:rsid w:val="00031972"/>
    <w:rsid w:val="001A1DE6"/>
    <w:rsid w:val="001E57E5"/>
    <w:rsid w:val="0029391E"/>
    <w:rsid w:val="002D758B"/>
    <w:rsid w:val="003E235B"/>
    <w:rsid w:val="004B7D54"/>
    <w:rsid w:val="004C42FB"/>
    <w:rsid w:val="004F53A5"/>
    <w:rsid w:val="00516CE7"/>
    <w:rsid w:val="006A1B3B"/>
    <w:rsid w:val="00726526"/>
    <w:rsid w:val="00773D0E"/>
    <w:rsid w:val="00775954"/>
    <w:rsid w:val="007D5BB0"/>
    <w:rsid w:val="00807772"/>
    <w:rsid w:val="00970833"/>
    <w:rsid w:val="009B4972"/>
    <w:rsid w:val="009C44EA"/>
    <w:rsid w:val="00A854CB"/>
    <w:rsid w:val="00BB0D9F"/>
    <w:rsid w:val="00BC6061"/>
    <w:rsid w:val="00C743EE"/>
    <w:rsid w:val="00CC76E9"/>
    <w:rsid w:val="00D71F28"/>
    <w:rsid w:val="00DA79D9"/>
    <w:rsid w:val="00DF7B87"/>
    <w:rsid w:val="00E75337"/>
    <w:rsid w:val="00EA268D"/>
    <w:rsid w:val="00EE5D3E"/>
    <w:rsid w:val="00F2505D"/>
    <w:rsid w:val="00FE2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68D"/>
    <w:pPr>
      <w:tabs>
        <w:tab w:val="center" w:pos="4680"/>
        <w:tab w:val="right" w:pos="9360"/>
      </w:tabs>
      <w:spacing w:after="0"/>
    </w:pPr>
  </w:style>
  <w:style w:type="character" w:customStyle="1" w:styleId="HeaderChar">
    <w:name w:val="Header Char"/>
    <w:basedOn w:val="DefaultParagraphFont"/>
    <w:link w:val="Header"/>
    <w:uiPriority w:val="99"/>
    <w:rsid w:val="00EA268D"/>
  </w:style>
  <w:style w:type="paragraph" w:styleId="Footer">
    <w:name w:val="footer"/>
    <w:basedOn w:val="Normal"/>
    <w:link w:val="FooterChar"/>
    <w:uiPriority w:val="99"/>
    <w:unhideWhenUsed/>
    <w:rsid w:val="00EA268D"/>
    <w:pPr>
      <w:tabs>
        <w:tab w:val="center" w:pos="4680"/>
        <w:tab w:val="right" w:pos="9360"/>
      </w:tabs>
      <w:spacing w:after="0"/>
    </w:pPr>
  </w:style>
  <w:style w:type="character" w:customStyle="1" w:styleId="FooterChar">
    <w:name w:val="Footer Char"/>
    <w:basedOn w:val="DefaultParagraphFont"/>
    <w:link w:val="Footer"/>
    <w:uiPriority w:val="99"/>
    <w:rsid w:val="00EA26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68D"/>
    <w:pPr>
      <w:tabs>
        <w:tab w:val="center" w:pos="4680"/>
        <w:tab w:val="right" w:pos="9360"/>
      </w:tabs>
      <w:spacing w:after="0"/>
    </w:pPr>
  </w:style>
  <w:style w:type="character" w:customStyle="1" w:styleId="HeaderChar">
    <w:name w:val="Header Char"/>
    <w:basedOn w:val="DefaultParagraphFont"/>
    <w:link w:val="Header"/>
    <w:uiPriority w:val="99"/>
    <w:rsid w:val="00EA268D"/>
  </w:style>
  <w:style w:type="paragraph" w:styleId="Footer">
    <w:name w:val="footer"/>
    <w:basedOn w:val="Normal"/>
    <w:link w:val="FooterChar"/>
    <w:uiPriority w:val="99"/>
    <w:unhideWhenUsed/>
    <w:rsid w:val="00EA268D"/>
    <w:pPr>
      <w:tabs>
        <w:tab w:val="center" w:pos="4680"/>
        <w:tab w:val="right" w:pos="9360"/>
      </w:tabs>
      <w:spacing w:after="0"/>
    </w:pPr>
  </w:style>
  <w:style w:type="character" w:customStyle="1" w:styleId="FooterChar">
    <w:name w:val="Footer Char"/>
    <w:basedOn w:val="DefaultParagraphFont"/>
    <w:link w:val="Footer"/>
    <w:uiPriority w:val="99"/>
    <w:rsid w:val="00EA2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2021-10-26T18:39:00Z</dcterms:created>
  <dcterms:modified xsi:type="dcterms:W3CDTF">2021-10-26T18:46:00Z</dcterms:modified>
</cp:coreProperties>
</file>